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CBBC" w14:textId="2910C6A5" w:rsidR="0078304D" w:rsidRPr="00C80A9D" w:rsidRDefault="0078304D" w:rsidP="0078304D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80A9D">
        <w:rPr>
          <w:rFonts w:asciiTheme="minorEastAsia" w:hAnsiTheme="minorEastAsia" w:hint="eastAsia"/>
          <w:sz w:val="28"/>
          <w:szCs w:val="28"/>
        </w:rPr>
        <w:t xml:space="preserve">令和2年度　整備管理者選任後研修　</w:t>
      </w:r>
      <w:r>
        <w:rPr>
          <w:rFonts w:asciiTheme="minorEastAsia" w:hAnsiTheme="minorEastAsia" w:hint="eastAsia"/>
          <w:sz w:val="28"/>
          <w:szCs w:val="28"/>
        </w:rPr>
        <w:t>受講</w:t>
      </w:r>
      <w:r w:rsidRPr="00C80A9D">
        <w:rPr>
          <w:rFonts w:asciiTheme="minorEastAsia" w:hAnsiTheme="minorEastAsia" w:hint="eastAsia"/>
          <w:sz w:val="28"/>
          <w:szCs w:val="28"/>
        </w:rPr>
        <w:t>申込票</w:t>
      </w:r>
    </w:p>
    <w:p w14:paraId="4D31BB2D" w14:textId="77777777" w:rsidR="0078304D" w:rsidRDefault="0078304D" w:rsidP="0078304D">
      <w:pPr>
        <w:rPr>
          <w:szCs w:val="28"/>
        </w:rPr>
      </w:pPr>
    </w:p>
    <w:p w14:paraId="2C03D373" w14:textId="4DB5A96E" w:rsidR="0078304D" w:rsidRPr="00C80A9D" w:rsidRDefault="0078304D" w:rsidP="0078304D">
      <w:pPr>
        <w:rPr>
          <w:szCs w:val="28"/>
        </w:rPr>
      </w:pPr>
      <w:r w:rsidRPr="00C80A9D">
        <w:rPr>
          <w:rFonts w:hint="eastAsia"/>
          <w:szCs w:val="28"/>
        </w:rPr>
        <w:t>〇開催日程について</w:t>
      </w:r>
    </w:p>
    <w:tbl>
      <w:tblPr>
        <w:tblStyle w:val="ac"/>
        <w:tblW w:w="8607" w:type="dxa"/>
        <w:tblLook w:val="04A0" w:firstRow="1" w:lastRow="0" w:firstColumn="1" w:lastColumn="0" w:noHBand="0" w:noVBand="1"/>
      </w:tblPr>
      <w:tblGrid>
        <w:gridCol w:w="3123"/>
        <w:gridCol w:w="1824"/>
        <w:gridCol w:w="3660"/>
      </w:tblGrid>
      <w:tr w:rsidR="0078304D" w:rsidRPr="00C80A9D" w14:paraId="3A0C4403" w14:textId="77777777" w:rsidTr="00046675">
        <w:trPr>
          <w:trHeight w:val="555"/>
        </w:trPr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vAlign w:val="center"/>
          </w:tcPr>
          <w:p w14:paraId="29D3A8B0" w14:textId="77777777" w:rsidR="0078304D" w:rsidRPr="00C80A9D" w:rsidRDefault="0078304D" w:rsidP="00046675">
            <w:pPr>
              <w:jc w:val="center"/>
            </w:pPr>
            <w:r w:rsidRPr="00C80A9D">
              <w:rPr>
                <w:rFonts w:hint="eastAsia"/>
              </w:rPr>
              <w:t>開催地</w:t>
            </w:r>
          </w:p>
        </w:tc>
        <w:tc>
          <w:tcPr>
            <w:tcW w:w="54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FB2D79" w14:textId="77777777" w:rsidR="0078304D" w:rsidRPr="00C80A9D" w:rsidRDefault="0078304D" w:rsidP="00046675">
            <w:pPr>
              <w:jc w:val="center"/>
              <w:rPr>
                <w:sz w:val="22"/>
              </w:rPr>
            </w:pPr>
            <w:r w:rsidRPr="00C80A9D">
              <w:rPr>
                <w:rFonts w:hint="eastAsia"/>
                <w:sz w:val="22"/>
              </w:rPr>
              <w:t>開催日（希望される日程に〇印をつけてください）</w:t>
            </w:r>
          </w:p>
        </w:tc>
      </w:tr>
      <w:tr w:rsidR="0078304D" w:rsidRPr="00C80A9D" w14:paraId="4061D522" w14:textId="77777777" w:rsidTr="00046675">
        <w:trPr>
          <w:trHeight w:val="660"/>
        </w:trPr>
        <w:tc>
          <w:tcPr>
            <w:tcW w:w="3123" w:type="dxa"/>
            <w:vMerge w:val="restart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14:paraId="039A04C1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四国運輸局</w:t>
            </w:r>
          </w:p>
          <w:p w14:paraId="46B51589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（会場）</w:t>
            </w:r>
          </w:p>
          <w:p w14:paraId="2C08162B" w14:textId="77777777" w:rsidR="0078304D" w:rsidRPr="00C80A9D" w:rsidRDefault="0078304D" w:rsidP="000466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高松サンポート合同庁舎</w:t>
            </w:r>
          </w:p>
          <w:p w14:paraId="4D472A97" w14:textId="77777777" w:rsidR="0078304D" w:rsidRPr="00C80A9D" w:rsidRDefault="0078304D" w:rsidP="000466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（北館2階アイホール）</w:t>
            </w:r>
          </w:p>
          <w:p w14:paraId="3E39BAD2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（住所）</w:t>
            </w:r>
          </w:p>
          <w:p w14:paraId="47C0ED92" w14:textId="77777777" w:rsidR="0078304D" w:rsidRPr="00C80A9D" w:rsidRDefault="0078304D" w:rsidP="000466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高松市サンポート3番33号</w:t>
            </w:r>
          </w:p>
        </w:tc>
        <w:tc>
          <w:tcPr>
            <w:tcW w:w="1824" w:type="dxa"/>
            <w:vMerge w:val="restart"/>
            <w:tcBorders>
              <w:top w:val="triple" w:sz="4" w:space="0" w:color="auto"/>
            </w:tcBorders>
            <w:vAlign w:val="center"/>
          </w:tcPr>
          <w:p w14:paraId="4F66C75D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午前の部</w:t>
            </w:r>
          </w:p>
          <w:p w14:paraId="34FB2602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（定員）60名</w:t>
            </w:r>
          </w:p>
        </w:tc>
        <w:tc>
          <w:tcPr>
            <w:tcW w:w="3660" w:type="dxa"/>
            <w:tcBorders>
              <w:top w:val="triple" w:sz="4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21EDF1CC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1月18日（月） ・ 1月19日（火）</w:t>
            </w:r>
          </w:p>
        </w:tc>
      </w:tr>
      <w:tr w:rsidR="0078304D" w:rsidRPr="00C80A9D" w14:paraId="1B082FB5" w14:textId="77777777" w:rsidTr="00046675">
        <w:trPr>
          <w:trHeight w:val="577"/>
        </w:trPr>
        <w:tc>
          <w:tcPr>
            <w:tcW w:w="3123" w:type="dxa"/>
            <w:vMerge/>
            <w:tcBorders>
              <w:left w:val="single" w:sz="12" w:space="0" w:color="auto"/>
            </w:tcBorders>
            <w:vAlign w:val="center"/>
          </w:tcPr>
          <w:p w14:paraId="043A51C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4" w:type="dxa"/>
            <w:vMerge/>
            <w:tcBorders>
              <w:bottom w:val="dotted" w:sz="4" w:space="0" w:color="auto"/>
            </w:tcBorders>
            <w:vAlign w:val="center"/>
          </w:tcPr>
          <w:p w14:paraId="4C5FB2EE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0" w:type="dxa"/>
            <w:tcBorders>
              <w:top w:val="single" w:sz="12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14:paraId="0E602F6D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3月12日（金）</w:t>
            </w:r>
          </w:p>
        </w:tc>
      </w:tr>
      <w:tr w:rsidR="0078304D" w:rsidRPr="00C80A9D" w14:paraId="1788DE92" w14:textId="77777777" w:rsidTr="00046675">
        <w:trPr>
          <w:trHeight w:val="555"/>
        </w:trPr>
        <w:tc>
          <w:tcPr>
            <w:tcW w:w="3123" w:type="dxa"/>
            <w:vMerge/>
            <w:tcBorders>
              <w:left w:val="single" w:sz="12" w:space="0" w:color="auto"/>
            </w:tcBorders>
          </w:tcPr>
          <w:p w14:paraId="241AF4B1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dotted" w:sz="4" w:space="0" w:color="auto"/>
            </w:tcBorders>
            <w:vAlign w:val="center"/>
          </w:tcPr>
          <w:p w14:paraId="3929FE2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午後の部</w:t>
            </w:r>
          </w:p>
          <w:p w14:paraId="1B07B519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（定員）60名</w:t>
            </w:r>
          </w:p>
          <w:p w14:paraId="11BB49E4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※一部制限有り</w:t>
            </w:r>
          </w:p>
        </w:tc>
        <w:tc>
          <w:tcPr>
            <w:tcW w:w="3660" w:type="dxa"/>
            <w:tcBorders>
              <w:top w:val="dotted" w:sz="4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590E601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1月18日（月） ・ 1月19日（火）</w:t>
            </w:r>
          </w:p>
        </w:tc>
      </w:tr>
      <w:tr w:rsidR="0078304D" w:rsidRPr="00C80A9D" w14:paraId="103A3E1D" w14:textId="77777777" w:rsidTr="00046675">
        <w:trPr>
          <w:trHeight w:val="690"/>
        </w:trPr>
        <w:tc>
          <w:tcPr>
            <w:tcW w:w="3123" w:type="dxa"/>
            <w:vMerge/>
            <w:tcBorders>
              <w:left w:val="single" w:sz="12" w:space="0" w:color="auto"/>
            </w:tcBorders>
          </w:tcPr>
          <w:p w14:paraId="78CF51D0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4" w:type="dxa"/>
            <w:vMerge/>
            <w:vAlign w:val="center"/>
          </w:tcPr>
          <w:p w14:paraId="4482A368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0" w:type="dxa"/>
            <w:tcBorders>
              <w:top w:val="single" w:sz="12" w:space="0" w:color="FFFFFF" w:themeColor="background1"/>
              <w:right w:val="single" w:sz="12" w:space="0" w:color="auto"/>
            </w:tcBorders>
            <w:vAlign w:val="center"/>
          </w:tcPr>
          <w:p w14:paraId="62C3969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2月22日（月）（※定員20名）</w:t>
            </w:r>
          </w:p>
          <w:p w14:paraId="0474CF1D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3月12日（金）（※定員40名）</w:t>
            </w:r>
          </w:p>
        </w:tc>
      </w:tr>
      <w:tr w:rsidR="0078304D" w:rsidRPr="00C80A9D" w14:paraId="240C4B70" w14:textId="77777777" w:rsidTr="00046675">
        <w:trPr>
          <w:trHeight w:val="660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6DA951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四国交通共済会館</w:t>
            </w:r>
          </w:p>
          <w:p w14:paraId="7B05468A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（会場）</w:t>
            </w:r>
          </w:p>
          <w:p w14:paraId="14700C3B" w14:textId="77777777" w:rsidR="0078304D" w:rsidRPr="00C80A9D" w:rsidRDefault="0078304D" w:rsidP="00046675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3階大ホール</w:t>
            </w:r>
          </w:p>
          <w:p w14:paraId="2991DCB9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（住所）</w:t>
            </w:r>
          </w:p>
          <w:p w14:paraId="5BCD5BE7" w14:textId="77777777" w:rsidR="0078304D" w:rsidRPr="00C80A9D" w:rsidRDefault="0078304D" w:rsidP="000466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坂出市番の州公園6番6号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14:paraId="704B9DAF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午前の部</w:t>
            </w:r>
          </w:p>
          <w:p w14:paraId="1FED2A94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（定員）70名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688727BC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2月8日（月） ・ 2月15日（月）</w:t>
            </w:r>
          </w:p>
        </w:tc>
      </w:tr>
      <w:tr w:rsidR="0078304D" w:rsidRPr="00C80A9D" w14:paraId="0A74CBCB" w14:textId="77777777" w:rsidTr="00046675">
        <w:trPr>
          <w:trHeight w:val="537"/>
        </w:trPr>
        <w:tc>
          <w:tcPr>
            <w:tcW w:w="3123" w:type="dxa"/>
            <w:vMerge/>
            <w:tcBorders>
              <w:left w:val="single" w:sz="12" w:space="0" w:color="auto"/>
            </w:tcBorders>
            <w:vAlign w:val="center"/>
          </w:tcPr>
          <w:p w14:paraId="06B6CFFF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4" w:type="dxa"/>
            <w:vMerge/>
            <w:tcBorders>
              <w:bottom w:val="dotted" w:sz="4" w:space="0" w:color="auto"/>
            </w:tcBorders>
            <w:vAlign w:val="center"/>
          </w:tcPr>
          <w:p w14:paraId="2E5627FA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0" w:type="dxa"/>
            <w:tcBorders>
              <w:top w:val="single" w:sz="12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14:paraId="3A48807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304D" w:rsidRPr="00C80A9D" w14:paraId="2976B459" w14:textId="77777777" w:rsidTr="00046675">
        <w:trPr>
          <w:trHeight w:val="555"/>
        </w:trPr>
        <w:tc>
          <w:tcPr>
            <w:tcW w:w="3123" w:type="dxa"/>
            <w:vMerge/>
            <w:tcBorders>
              <w:left w:val="single" w:sz="12" w:space="0" w:color="auto"/>
            </w:tcBorders>
          </w:tcPr>
          <w:p w14:paraId="3DBAE291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4" w:type="dxa"/>
            <w:vMerge w:val="restart"/>
            <w:tcBorders>
              <w:top w:val="dotted" w:sz="4" w:space="0" w:color="auto"/>
            </w:tcBorders>
            <w:vAlign w:val="center"/>
          </w:tcPr>
          <w:p w14:paraId="4592BAE1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午後の部</w:t>
            </w:r>
          </w:p>
          <w:p w14:paraId="29181A4A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（定員）70名</w:t>
            </w:r>
          </w:p>
          <w:p w14:paraId="1CB5467A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※一部制限有り</w:t>
            </w:r>
          </w:p>
        </w:tc>
        <w:tc>
          <w:tcPr>
            <w:tcW w:w="3660" w:type="dxa"/>
            <w:tcBorders>
              <w:top w:val="dotted" w:sz="4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715D75A2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2月8日（月） ・ 2月15日（月）</w:t>
            </w:r>
          </w:p>
        </w:tc>
      </w:tr>
      <w:tr w:rsidR="0078304D" w:rsidRPr="00C80A9D" w14:paraId="4E4E0215" w14:textId="77777777" w:rsidTr="00046675">
        <w:trPr>
          <w:trHeight w:val="690"/>
        </w:trPr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F194C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4" w:type="dxa"/>
            <w:vMerge/>
            <w:tcBorders>
              <w:bottom w:val="single" w:sz="12" w:space="0" w:color="auto"/>
            </w:tcBorders>
            <w:vAlign w:val="center"/>
          </w:tcPr>
          <w:p w14:paraId="53E52C9F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60" w:type="dxa"/>
            <w:tcBorders>
              <w:top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9EDAE8C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2月26日（金）（※定員65名）</w:t>
            </w:r>
          </w:p>
        </w:tc>
      </w:tr>
    </w:tbl>
    <w:p w14:paraId="21B2B593" w14:textId="77777777" w:rsidR="0078304D" w:rsidRPr="00C80A9D" w:rsidRDefault="0078304D" w:rsidP="0078304D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80A9D">
        <w:rPr>
          <w:rFonts w:asciiTheme="minorEastAsia" w:hAnsiTheme="minorEastAsia" w:hint="eastAsia"/>
        </w:rPr>
        <w:t>2月22日午後、2月</w:t>
      </w:r>
      <w:r>
        <w:rPr>
          <w:rFonts w:asciiTheme="minorEastAsia" w:hAnsiTheme="minorEastAsia" w:hint="eastAsia"/>
        </w:rPr>
        <w:t>2</w:t>
      </w:r>
      <w:r w:rsidRPr="00C80A9D">
        <w:rPr>
          <w:rFonts w:asciiTheme="minorEastAsia" w:hAnsiTheme="minorEastAsia" w:hint="eastAsia"/>
        </w:rPr>
        <w:t>6日午後、3月12日午後は、定員制限を設けております。</w:t>
      </w:r>
    </w:p>
    <w:p w14:paraId="5FEC88FD" w14:textId="77777777" w:rsidR="0078304D" w:rsidRPr="00C80A9D" w:rsidRDefault="0078304D" w:rsidP="0078304D">
      <w:pPr>
        <w:rPr>
          <w:rFonts w:asciiTheme="minorEastAsia" w:hAnsiTheme="minorEastAsia"/>
          <w:szCs w:val="28"/>
        </w:rPr>
      </w:pPr>
      <w:r w:rsidRPr="00C80A9D">
        <w:rPr>
          <w:rFonts w:asciiTheme="minorEastAsia" w:hAnsiTheme="minorEastAsia" w:hint="eastAsia"/>
          <w:szCs w:val="28"/>
        </w:rPr>
        <w:t>〇研修時間について</w:t>
      </w:r>
    </w:p>
    <w:p w14:paraId="105041C8" w14:textId="77777777" w:rsidR="0078304D" w:rsidRPr="00C80A9D" w:rsidRDefault="0078304D" w:rsidP="0078304D">
      <w:pPr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 xml:space="preserve">　・午前の部　（受　付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</w:t>
      </w:r>
      <w:r w:rsidRPr="00C80A9D">
        <w:rPr>
          <w:rFonts w:asciiTheme="minorEastAsia" w:hAnsiTheme="minorEastAsia" w:hint="eastAsia"/>
          <w:sz w:val="22"/>
        </w:rPr>
        <w:t>9：00～</w:t>
      </w:r>
      <w:r>
        <w:rPr>
          <w:rFonts w:asciiTheme="minorEastAsia" w:hAnsiTheme="minorEastAsia"/>
          <w:sz w:val="22"/>
        </w:rPr>
        <w:t xml:space="preserve"> </w:t>
      </w:r>
      <w:r w:rsidRPr="00C80A9D">
        <w:rPr>
          <w:rFonts w:asciiTheme="minorEastAsia" w:hAnsiTheme="minorEastAsia" w:hint="eastAsia"/>
          <w:sz w:val="22"/>
        </w:rPr>
        <w:t xml:space="preserve">9：30　　講　習　</w:t>
      </w:r>
      <w:r>
        <w:rPr>
          <w:rFonts w:asciiTheme="minorEastAsia" w:hAnsiTheme="minorEastAsia"/>
          <w:sz w:val="22"/>
        </w:rPr>
        <w:t xml:space="preserve"> </w:t>
      </w:r>
      <w:r w:rsidRPr="00C80A9D">
        <w:rPr>
          <w:rFonts w:asciiTheme="minorEastAsia" w:hAnsiTheme="minorEastAsia" w:hint="eastAsia"/>
          <w:sz w:val="22"/>
        </w:rPr>
        <w:t>9：30～12：30）</w:t>
      </w:r>
    </w:p>
    <w:p w14:paraId="71F85066" w14:textId="77777777" w:rsidR="0078304D" w:rsidRPr="00C80A9D" w:rsidRDefault="0078304D" w:rsidP="0078304D">
      <w:pPr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 xml:space="preserve">　・午後の部　（受　付　13：00～13：30　　講　習　13：30～16：30）</w:t>
      </w:r>
    </w:p>
    <w:p w14:paraId="5E31427A" w14:textId="77777777" w:rsidR="0078304D" w:rsidRPr="00C80A9D" w:rsidRDefault="0078304D" w:rsidP="0078304D"/>
    <w:p w14:paraId="22D0320A" w14:textId="77777777" w:rsidR="0078304D" w:rsidRPr="00C80A9D" w:rsidRDefault="0078304D" w:rsidP="0078304D">
      <w:pPr>
        <w:rPr>
          <w:rFonts w:asciiTheme="minorEastAsia" w:hAnsiTheme="minorEastAsia"/>
          <w:szCs w:val="28"/>
        </w:rPr>
      </w:pPr>
      <w:r w:rsidRPr="00C80A9D">
        <w:rPr>
          <w:rFonts w:asciiTheme="minorEastAsia" w:hAnsiTheme="minorEastAsia" w:hint="eastAsia"/>
          <w:szCs w:val="28"/>
        </w:rPr>
        <w:t>〇受講希望者データ</w:t>
      </w:r>
    </w:p>
    <w:tbl>
      <w:tblPr>
        <w:tblStyle w:val="ac"/>
        <w:tblW w:w="8642" w:type="dxa"/>
        <w:tblLook w:val="04A0" w:firstRow="1" w:lastRow="0" w:firstColumn="1" w:lastColumn="0" w:noHBand="0" w:noVBand="1"/>
      </w:tblPr>
      <w:tblGrid>
        <w:gridCol w:w="2547"/>
        <w:gridCol w:w="1559"/>
        <w:gridCol w:w="4536"/>
      </w:tblGrid>
      <w:tr w:rsidR="0078304D" w:rsidRPr="00C80A9D" w14:paraId="7F144B9B" w14:textId="77777777" w:rsidTr="00046675">
        <w:trPr>
          <w:trHeight w:val="435"/>
        </w:trPr>
        <w:tc>
          <w:tcPr>
            <w:tcW w:w="4106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14:paraId="281C7CCE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 xml:space="preserve">（会社名）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C80A9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ECB623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（営業所名）</w:t>
            </w:r>
          </w:p>
        </w:tc>
      </w:tr>
      <w:tr w:rsidR="0078304D" w:rsidRPr="00C80A9D" w14:paraId="5A022538" w14:textId="77777777" w:rsidTr="00046675">
        <w:trPr>
          <w:trHeight w:val="398"/>
        </w:trPr>
        <w:tc>
          <w:tcPr>
            <w:tcW w:w="4106" w:type="dxa"/>
            <w:gridSpan w:val="2"/>
            <w:vMerge/>
            <w:tcBorders>
              <w:right w:val="single" w:sz="4" w:space="0" w:color="FFFFFF" w:themeColor="background1"/>
            </w:tcBorders>
          </w:tcPr>
          <w:p w14:paraId="48A572EB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E3673B8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（担当者名）</w:t>
            </w:r>
          </w:p>
        </w:tc>
      </w:tr>
      <w:tr w:rsidR="0078304D" w:rsidRPr="00C80A9D" w14:paraId="214D7EE3" w14:textId="77777777" w:rsidTr="00046675">
        <w:trPr>
          <w:trHeight w:val="326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14:paraId="1F5ACB35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（※）研修受講希望者名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79327F60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  <w:r w:rsidRPr="00C80A9D"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</w:tr>
      <w:tr w:rsidR="0078304D" w:rsidRPr="00C80A9D" w14:paraId="3194D06B" w14:textId="77777777" w:rsidTr="00046675">
        <w:trPr>
          <w:trHeight w:val="746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35098B6E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36C0F2" w14:textId="77777777" w:rsidR="0078304D" w:rsidRPr="00C80A9D" w:rsidRDefault="0078304D" w:rsidP="000466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50C5DCE" w14:textId="77777777" w:rsidR="0078304D" w:rsidRPr="00C80A9D" w:rsidRDefault="0078304D" w:rsidP="0078304D">
      <w:pPr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>※</w:t>
      </w:r>
      <w:r w:rsidRPr="00C80A9D">
        <w:rPr>
          <w:rFonts w:asciiTheme="minorEastAsia" w:hAnsiTheme="minorEastAsia" w:hint="eastAsia"/>
          <w:sz w:val="22"/>
          <w:u w:val="double"/>
        </w:rPr>
        <w:t>当研修は、整備管理者として既に選任されている方が対象となります</w:t>
      </w:r>
      <w:r w:rsidRPr="00C80A9D">
        <w:rPr>
          <w:rFonts w:asciiTheme="minorEastAsia" w:hAnsiTheme="minorEastAsia" w:hint="eastAsia"/>
          <w:sz w:val="22"/>
        </w:rPr>
        <w:t>。</w:t>
      </w:r>
    </w:p>
    <w:p w14:paraId="367785DF" w14:textId="77777777" w:rsidR="0078304D" w:rsidRPr="00C80A9D" w:rsidRDefault="0078304D" w:rsidP="0078304D">
      <w:pPr>
        <w:rPr>
          <w:rFonts w:asciiTheme="minorEastAsia" w:hAnsiTheme="minorEastAsia"/>
          <w:b/>
          <w:sz w:val="22"/>
        </w:rPr>
      </w:pPr>
    </w:p>
    <w:p w14:paraId="22579448" w14:textId="77777777" w:rsidR="0078304D" w:rsidRPr="00C80A9D" w:rsidRDefault="0078304D" w:rsidP="0078304D">
      <w:pPr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 xml:space="preserve">※申込締切日　　　</w:t>
      </w:r>
      <w:r w:rsidRPr="00F6792E">
        <w:rPr>
          <w:rFonts w:asciiTheme="minorEastAsia" w:hAnsiTheme="minorEastAsia" w:hint="eastAsia"/>
          <w:sz w:val="22"/>
          <w:u w:val="double"/>
        </w:rPr>
        <w:t>令和3年1月8日（金）協会必着</w:t>
      </w:r>
    </w:p>
    <w:p w14:paraId="14E04096" w14:textId="77777777" w:rsidR="0078304D" w:rsidRPr="00C80A9D" w:rsidRDefault="0078304D" w:rsidP="0078304D">
      <w:pPr>
        <w:ind w:firstLineChars="900" w:firstLine="1980"/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>なお、2名以上のお申込みは当様式をコピーして使用ください。</w:t>
      </w:r>
    </w:p>
    <w:p w14:paraId="7A1A7755" w14:textId="77777777" w:rsidR="0078304D" w:rsidRPr="00C80A9D" w:rsidRDefault="0078304D" w:rsidP="0078304D">
      <w:pPr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>※問い合わせ先　　一般社団法人香川県トラック協会　適正化事業課</w:t>
      </w:r>
    </w:p>
    <w:p w14:paraId="6460E499" w14:textId="77777777" w:rsidR="0078304D" w:rsidRPr="00205755" w:rsidRDefault="0078304D" w:rsidP="0078304D">
      <w:pPr>
        <w:ind w:firstLineChars="900" w:firstLine="1980"/>
        <w:rPr>
          <w:rFonts w:asciiTheme="minorEastAsia" w:hAnsiTheme="minorEastAsia"/>
          <w:sz w:val="22"/>
        </w:rPr>
      </w:pPr>
      <w:r w:rsidRPr="00C80A9D">
        <w:rPr>
          <w:rFonts w:asciiTheme="minorEastAsia" w:hAnsiTheme="minorEastAsia" w:hint="eastAsia"/>
          <w:sz w:val="22"/>
        </w:rPr>
        <w:t>電話：087‐851‐6381　FAX:087‐821‐4974</w:t>
      </w:r>
    </w:p>
    <w:p w14:paraId="482850EF" w14:textId="77777777" w:rsidR="0078304D" w:rsidRDefault="0078304D" w:rsidP="0043783F"/>
    <w:p w14:paraId="05E4CE19" w14:textId="365DD104" w:rsidR="0078304D" w:rsidRPr="0078304D" w:rsidRDefault="0078304D" w:rsidP="0043783F">
      <w:pPr>
        <w:sectPr w:rsidR="0078304D" w:rsidRPr="0078304D" w:rsidSect="000D4485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83" w:charSpace="608"/>
        </w:sectPr>
      </w:pPr>
    </w:p>
    <w:p w14:paraId="73BAAAB1" w14:textId="02894722" w:rsidR="0078304D" w:rsidRDefault="0078304D" w:rsidP="0078304D">
      <w:r>
        <w:rPr>
          <w:rFonts w:hint="eastAsia"/>
        </w:rPr>
        <w:lastRenderedPageBreak/>
        <w:t>【会場案内（</w:t>
      </w:r>
      <w:r w:rsidRPr="0078304D">
        <w:rPr>
          <w:rFonts w:hint="eastAsia"/>
        </w:rPr>
        <w:t>高松サンポート合同庁舎</w:t>
      </w:r>
      <w:r>
        <w:rPr>
          <w:rFonts w:hint="eastAsia"/>
        </w:rPr>
        <w:t>）】</w:t>
      </w:r>
    </w:p>
    <w:p w14:paraId="1BA1BCA2" w14:textId="18C90AAE" w:rsidR="00343FB9" w:rsidRDefault="00882268" w:rsidP="00E44C1B">
      <w:pPr>
        <w:ind w:left="240" w:hangingChars="100" w:hanging="2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FDA63" wp14:editId="6A19FA14">
                <wp:simplePos x="0" y="0"/>
                <wp:positionH relativeFrom="column">
                  <wp:posOffset>80645</wp:posOffset>
                </wp:positionH>
                <wp:positionV relativeFrom="paragraph">
                  <wp:posOffset>90170</wp:posOffset>
                </wp:positionV>
                <wp:extent cx="2152650" cy="571500"/>
                <wp:effectExtent l="19050" t="19050" r="371475" b="26670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71500"/>
                        </a:xfrm>
                        <a:prstGeom prst="wedgeRectCallout">
                          <a:avLst>
                            <a:gd name="adj1" fmla="val 66134"/>
                            <a:gd name="adj2" fmla="val 82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CCF75" w14:textId="77777777" w:rsidR="00343FB9" w:rsidRPr="00DD7D33" w:rsidRDefault="00343FB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D7D3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四国運輸局</w:t>
                            </w:r>
                          </w:p>
                          <w:p w14:paraId="3ADFC992" w14:textId="77777777" w:rsidR="00343FB9" w:rsidRPr="00DD7D33" w:rsidRDefault="00343FB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D7D3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（高松サンポート合同庁舎）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DA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" o:spid="_x0000_s1026" type="#_x0000_t61" style="position:absolute;left:0;text-align:left;margin-left:6.35pt;margin-top:7.1pt;width:169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" adj="25085,28656" strokecolor="#4472c4" strokeweight="2.5pt">
                <v:shadow color="#868686"/>
                <v:textbox inset="5.85pt,.7pt,5.85pt,.7pt">
                  <w:txbxContent>
                    <w:p w14:paraId="7FECCF75" w14:textId="77777777" w:rsidR="00343FB9" w:rsidRPr="00DD7D33" w:rsidRDefault="00343FB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D7D3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四国運輸局</w:t>
                      </w:r>
                    </w:p>
                    <w:p w14:paraId="3ADFC992" w14:textId="77777777" w:rsidR="00343FB9" w:rsidRPr="00DD7D33" w:rsidRDefault="00343FB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D7D3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（高松サンポート合同庁舎）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BC3AF" wp14:editId="4FAED210">
                <wp:simplePos x="0" y="0"/>
                <wp:positionH relativeFrom="column">
                  <wp:posOffset>2652395</wp:posOffset>
                </wp:positionH>
                <wp:positionV relativeFrom="paragraph">
                  <wp:posOffset>775970</wp:posOffset>
                </wp:positionV>
                <wp:extent cx="144145" cy="144145"/>
                <wp:effectExtent l="19050" t="19050" r="36830" b="46355"/>
                <wp:wrapNone/>
                <wp:docPr id="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64338" id="Oval 30" o:spid="_x0000_s1026" style="position:absolute;left:0;text-align:left;margin-left:208.85pt;margin-top:61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" fillcolor="#4472c4" strokecolor="#4472c4" strokeweight="3pt">
                <v:shadow on="t" color="#1f3763" opacity=".5" offset="1pt"/>
                <v:textbox inset="5.85pt,.7pt,5.85pt,.7pt"/>
              </v:oval>
            </w:pict>
          </mc:Fallback>
        </mc:AlternateContent>
      </w:r>
    </w:p>
    <w:p w14:paraId="322490F2" w14:textId="402A8A06" w:rsidR="0078304D" w:rsidRDefault="0078304D" w:rsidP="00C91229">
      <w:pPr>
        <w:rPr>
          <w:b/>
          <w:color w:val="FF0000"/>
          <w:u w:val="single"/>
        </w:rPr>
      </w:pPr>
      <w:r w:rsidRPr="00BC57F0">
        <w:rPr>
          <w:noProof/>
        </w:rPr>
        <w:drawing>
          <wp:inline distT="0" distB="0" distL="0" distR="0" wp14:anchorId="3AFDE012" wp14:editId="76651410">
            <wp:extent cx="5759450" cy="2884485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9" t="16669" r="7822" b="7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8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5803" w14:textId="11242177" w:rsidR="00C91229" w:rsidRDefault="00C91229" w:rsidP="00C91229">
      <w:pPr>
        <w:rPr>
          <w:b/>
          <w:color w:val="FF0000"/>
          <w:u w:val="single"/>
        </w:rPr>
      </w:pPr>
      <w:r w:rsidRPr="00C91229">
        <w:rPr>
          <w:rFonts w:hint="eastAsia"/>
          <w:b/>
          <w:color w:val="FF0000"/>
          <w:u w:val="single"/>
        </w:rPr>
        <w:t>【重要】</w:t>
      </w:r>
    </w:p>
    <w:p w14:paraId="551337AA" w14:textId="77777777" w:rsidR="00C91229" w:rsidRPr="00C91229" w:rsidRDefault="00C91229" w:rsidP="00C91229">
      <w:pPr>
        <w:rPr>
          <w:b/>
          <w:color w:val="FF0000"/>
          <w:u w:val="single"/>
        </w:rPr>
      </w:pPr>
      <w:r w:rsidRPr="00C91229">
        <w:rPr>
          <w:rFonts w:hint="eastAsia"/>
          <w:b/>
          <w:color w:val="FF0000"/>
          <w:u w:val="single"/>
        </w:rPr>
        <w:t>高松サンポート合同庁舎会場には、</w:t>
      </w:r>
      <w:r w:rsidR="005B463B">
        <w:rPr>
          <w:rFonts w:hint="eastAsia"/>
          <w:b/>
          <w:color w:val="FF0000"/>
          <w:u w:val="single"/>
        </w:rPr>
        <w:t>ご利用いただける</w:t>
      </w:r>
      <w:r w:rsidRPr="00C91229">
        <w:rPr>
          <w:rFonts w:hint="eastAsia"/>
          <w:b/>
          <w:color w:val="FF0000"/>
          <w:u w:val="single"/>
        </w:rPr>
        <w:t>駐車場がございません。</w:t>
      </w:r>
    </w:p>
    <w:p w14:paraId="5D4B6706" w14:textId="77777777" w:rsidR="00406D18" w:rsidRPr="00C91229" w:rsidRDefault="00C91229" w:rsidP="00C91229">
      <w:pPr>
        <w:rPr>
          <w:b/>
          <w:color w:val="FF0000"/>
          <w:u w:val="single"/>
        </w:rPr>
      </w:pPr>
      <w:r w:rsidRPr="00C91229">
        <w:rPr>
          <w:rFonts w:hint="eastAsia"/>
          <w:b/>
          <w:color w:val="FF0000"/>
          <w:u w:val="single"/>
        </w:rPr>
        <w:t>近隣の有</w:t>
      </w:r>
      <w:r w:rsidR="003C6E37">
        <w:rPr>
          <w:rFonts w:hint="eastAsia"/>
          <w:b/>
          <w:color w:val="FF0000"/>
          <w:u w:val="single"/>
        </w:rPr>
        <w:t>料駐車場又は公共交通機関をご利用いただきお越しくだ</w:t>
      </w:r>
      <w:r w:rsidRPr="00C91229">
        <w:rPr>
          <w:rFonts w:hint="eastAsia"/>
          <w:b/>
          <w:color w:val="FF0000"/>
          <w:u w:val="single"/>
        </w:rPr>
        <w:t>さい。</w:t>
      </w:r>
    </w:p>
    <w:p w14:paraId="30BC2B18" w14:textId="77777777" w:rsidR="00406D18" w:rsidRDefault="00406D18" w:rsidP="00406D18"/>
    <w:p w14:paraId="3DCE105C" w14:textId="77777777" w:rsidR="00406D18" w:rsidRDefault="00406D18" w:rsidP="00406D18"/>
    <w:p w14:paraId="25566EB1" w14:textId="77777777" w:rsidR="00406D18" w:rsidRPr="00E44C1B" w:rsidRDefault="00C91229" w:rsidP="00406D18">
      <w:pPr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1229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高松サンポート合同</w:t>
      </w:r>
      <w:r w:rsidR="00B85912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庁舎</w:t>
      </w:r>
    </w:p>
    <w:p w14:paraId="7FE14AE6" w14:textId="77777777" w:rsidR="00406D18" w:rsidRPr="00E44C1B" w:rsidRDefault="00406D18" w:rsidP="00406D18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住所：</w:t>
      </w:r>
      <w:r w:rsidRPr="00406D18">
        <w:rPr>
          <w:rFonts w:ascii="ＭＳ ゴシック" w:eastAsia="ＭＳ ゴシック" w:hAnsi="ＭＳ ゴシック" w:hint="eastAsia"/>
          <w:sz w:val="36"/>
          <w:szCs w:val="36"/>
        </w:rPr>
        <w:t>高松市サンポート３番33号</w:t>
      </w:r>
    </w:p>
    <w:p w14:paraId="01034827" w14:textId="77777777" w:rsidR="00406D18" w:rsidRPr="00E44C1B" w:rsidRDefault="00406D18" w:rsidP="00406D18">
      <w:pPr>
        <w:rPr>
          <w:rFonts w:ascii="ＭＳ ゴシック" w:eastAsia="ＭＳ ゴシック" w:hAnsi="ＭＳ ゴシック"/>
          <w:sz w:val="36"/>
          <w:szCs w:val="36"/>
        </w:rPr>
      </w:pPr>
      <w:r w:rsidRPr="00E44C1B">
        <w:rPr>
          <w:rFonts w:ascii="ＭＳ ゴシック" w:eastAsia="ＭＳ ゴシック" w:hAnsi="ＭＳ ゴシック" w:hint="eastAsia"/>
          <w:sz w:val="36"/>
          <w:szCs w:val="36"/>
        </w:rPr>
        <w:t>電話：０８７－８</w:t>
      </w:r>
      <w:r>
        <w:rPr>
          <w:rFonts w:ascii="ＭＳ ゴシック" w:eastAsia="ＭＳ ゴシック" w:hAnsi="ＭＳ ゴシック" w:hint="eastAsia"/>
          <w:sz w:val="36"/>
          <w:szCs w:val="36"/>
        </w:rPr>
        <w:t>０２</w:t>
      </w:r>
      <w:r w:rsidRPr="00E44C1B">
        <w:rPr>
          <w:rFonts w:ascii="ＭＳ ゴシック" w:eastAsia="ＭＳ ゴシック" w:hAnsi="ＭＳ ゴシック" w:hint="eastAsia"/>
          <w:sz w:val="36"/>
          <w:szCs w:val="36"/>
        </w:rPr>
        <w:t>－</w:t>
      </w:r>
      <w:r>
        <w:rPr>
          <w:rFonts w:ascii="ＭＳ ゴシック" w:eastAsia="ＭＳ ゴシック" w:hAnsi="ＭＳ ゴシック" w:hint="eastAsia"/>
          <w:sz w:val="36"/>
          <w:szCs w:val="36"/>
        </w:rPr>
        <w:t>６７８６</w:t>
      </w:r>
    </w:p>
    <w:p w14:paraId="75F3B789" w14:textId="77777777" w:rsidR="00406D18" w:rsidRDefault="00406D18" w:rsidP="00406D18">
      <w:pPr>
        <w:rPr>
          <w:sz w:val="28"/>
          <w:szCs w:val="28"/>
        </w:rPr>
      </w:pPr>
    </w:p>
    <w:p w14:paraId="21D50BE4" w14:textId="77777777" w:rsidR="00406D18" w:rsidRPr="00E44C1B" w:rsidRDefault="00406D18" w:rsidP="0040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注）</w:t>
      </w:r>
      <w:r w:rsidRPr="00E44C1B">
        <w:rPr>
          <w:rFonts w:hint="eastAsia"/>
          <w:sz w:val="28"/>
          <w:szCs w:val="28"/>
        </w:rPr>
        <w:t>こちらの電話番号は、研修に関する問合せに対応しておりません。</w:t>
      </w:r>
    </w:p>
    <w:p w14:paraId="0535F848" w14:textId="77777777" w:rsidR="00406D18" w:rsidRPr="00E44C1B" w:rsidRDefault="00406D18" w:rsidP="00406D18">
      <w:pPr>
        <w:rPr>
          <w:sz w:val="28"/>
          <w:szCs w:val="28"/>
        </w:rPr>
      </w:pPr>
      <w:r w:rsidRPr="00E44C1B">
        <w:rPr>
          <w:rFonts w:hint="eastAsia"/>
          <w:sz w:val="28"/>
          <w:szCs w:val="28"/>
        </w:rPr>
        <w:t xml:space="preserve">　　カーナビゲーション設定用とお考え</w:t>
      </w:r>
      <w:r w:rsidR="003C6E37">
        <w:rPr>
          <w:rFonts w:hint="eastAsia"/>
          <w:sz w:val="28"/>
          <w:szCs w:val="28"/>
        </w:rPr>
        <w:t>くだ</w:t>
      </w:r>
      <w:r w:rsidRPr="00E44C1B">
        <w:rPr>
          <w:rFonts w:hint="eastAsia"/>
          <w:sz w:val="28"/>
          <w:szCs w:val="28"/>
        </w:rPr>
        <w:t>さい。</w:t>
      </w:r>
    </w:p>
    <w:p w14:paraId="02829C74" w14:textId="0D7C6177" w:rsidR="00406D18" w:rsidRDefault="00406D18" w:rsidP="00406D18">
      <w:pPr>
        <w:ind w:left="280" w:hangingChars="100" w:hanging="280"/>
        <w:rPr>
          <w:sz w:val="28"/>
          <w:szCs w:val="28"/>
        </w:rPr>
      </w:pPr>
      <w:r w:rsidRPr="00E44C1B">
        <w:rPr>
          <w:rFonts w:hint="eastAsia"/>
          <w:sz w:val="28"/>
          <w:szCs w:val="28"/>
        </w:rPr>
        <w:t xml:space="preserve">　　研修開催に対する問合せは、香川運輸支局（電話：０８７－８８２－１３５５）までお願いします。</w:t>
      </w:r>
    </w:p>
    <w:p w14:paraId="473066D3" w14:textId="77777777" w:rsidR="00E66152" w:rsidRPr="00E66152" w:rsidRDefault="00E66152" w:rsidP="00E66152">
      <w:pPr>
        <w:ind w:leftChars="100" w:left="240" w:firstLineChars="100" w:firstLine="281"/>
        <w:rPr>
          <w:b/>
          <w:bCs/>
          <w:sz w:val="28"/>
          <w:szCs w:val="28"/>
          <w:u w:val="single"/>
        </w:rPr>
      </w:pPr>
      <w:r w:rsidRPr="00E66152">
        <w:rPr>
          <w:rFonts w:hint="eastAsia"/>
          <w:b/>
          <w:bCs/>
          <w:sz w:val="28"/>
          <w:szCs w:val="28"/>
          <w:u w:val="single"/>
        </w:rPr>
        <w:t>なお、駐車場については近隣の有料駐車場をご利用下さい。</w:t>
      </w:r>
    </w:p>
    <w:p w14:paraId="77B3C81A" w14:textId="26E58C2B" w:rsidR="00E66152" w:rsidRDefault="00E66152" w:rsidP="00E66152">
      <w:pPr>
        <w:ind w:left="280" w:hangingChars="100" w:hanging="280"/>
        <w:rPr>
          <w:sz w:val="28"/>
          <w:szCs w:val="28"/>
        </w:rPr>
      </w:pPr>
      <w:r w:rsidRPr="00E66152">
        <w:rPr>
          <w:rFonts w:hint="eastAsia"/>
          <w:sz w:val="28"/>
          <w:szCs w:val="28"/>
        </w:rPr>
        <w:t xml:space="preserve">　　※ＪＲ高松駅より徒歩1分程度</w:t>
      </w:r>
    </w:p>
    <w:p w14:paraId="67B8CDC1" w14:textId="77777777" w:rsidR="00406D18" w:rsidRDefault="00406D18" w:rsidP="00406D18">
      <w:pPr>
        <w:ind w:left="280" w:hangingChars="100" w:hanging="280"/>
        <w:rPr>
          <w:sz w:val="28"/>
          <w:szCs w:val="28"/>
        </w:rPr>
      </w:pPr>
    </w:p>
    <w:p w14:paraId="37BA471F" w14:textId="77777777" w:rsidR="00FF6461" w:rsidRDefault="00FF646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475139" w14:textId="77777777" w:rsidR="00FF6461" w:rsidRDefault="00FF6461" w:rsidP="00FF6461">
      <w:r>
        <w:lastRenderedPageBreak/>
        <w:t>北館　２階　アイホール</w:t>
      </w:r>
    </w:p>
    <w:p w14:paraId="4B03ACD5" w14:textId="77777777" w:rsidR="00FF6461" w:rsidRDefault="00FF6461" w:rsidP="00FF6461">
      <w:r>
        <w:rPr>
          <w:noProof/>
        </w:rPr>
        <w:drawing>
          <wp:inline distT="0" distB="0" distL="0" distR="0" wp14:anchorId="0AEE99FD" wp14:editId="7E963F15">
            <wp:extent cx="5753100" cy="4200525"/>
            <wp:effectExtent l="0" t="0" r="0" b="9525"/>
            <wp:docPr id="5" name="図 5" descr="アイホール　案内図（Ｈ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イホール　案内図（ＨＰ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38E6" w14:textId="77777777" w:rsidR="00FF6461" w:rsidRPr="00406D18" w:rsidRDefault="00FF6461" w:rsidP="00FF6461">
      <w:pPr>
        <w:rPr>
          <w:sz w:val="28"/>
          <w:szCs w:val="28"/>
        </w:rPr>
      </w:pPr>
    </w:p>
    <w:p w14:paraId="415A7FE8" w14:textId="77777777" w:rsidR="0078304D" w:rsidRDefault="0078304D" w:rsidP="00406D18">
      <w:pPr>
        <w:ind w:left="280" w:hangingChars="100" w:hanging="280"/>
        <w:rPr>
          <w:sz w:val="28"/>
          <w:szCs w:val="28"/>
        </w:rPr>
        <w:sectPr w:rsidR="0078304D" w:rsidSect="000D4485">
          <w:headerReference w:type="default" r:id="rId11"/>
          <w:footerReference w:type="default" r:id="rId12"/>
          <w:pgSz w:w="11906" w:h="16838" w:code="9"/>
          <w:pgMar w:top="1418" w:right="1418" w:bottom="1418" w:left="1418" w:header="851" w:footer="992" w:gutter="0"/>
          <w:cols w:space="425"/>
          <w:docGrid w:type="lines" w:linePitch="383" w:charSpace="608"/>
        </w:sectPr>
      </w:pPr>
    </w:p>
    <w:p w14:paraId="26CF2E3D" w14:textId="172210C3" w:rsidR="0078304D" w:rsidRDefault="0078304D" w:rsidP="0078304D">
      <w:r>
        <w:rPr>
          <w:rFonts w:hint="eastAsia"/>
        </w:rPr>
        <w:lastRenderedPageBreak/>
        <w:t>【会場案内（</w:t>
      </w:r>
      <w:r w:rsidRPr="0078304D">
        <w:rPr>
          <w:rFonts w:hint="eastAsia"/>
        </w:rPr>
        <w:t>四国交通共済会館</w:t>
      </w:r>
      <w:r>
        <w:rPr>
          <w:rFonts w:hint="eastAsia"/>
        </w:rPr>
        <w:t>）】</w:t>
      </w:r>
    </w:p>
    <w:p w14:paraId="752DA5B0" w14:textId="7921D893" w:rsidR="0078304D" w:rsidRDefault="0078304D" w:rsidP="0078304D">
      <w:r>
        <w:rPr>
          <w:noProof/>
        </w:rPr>
        <w:drawing>
          <wp:inline distT="0" distB="0" distL="0" distR="0" wp14:anchorId="227E6AC7" wp14:editId="66D31302">
            <wp:extent cx="5600700" cy="4819650"/>
            <wp:effectExtent l="0" t="0" r="0" b="0"/>
            <wp:docPr id="1" name="図 1" descr="taisaku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isaku_ma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3C02" w14:textId="77777777" w:rsidR="0078304D" w:rsidRDefault="0078304D" w:rsidP="0078304D"/>
    <w:p w14:paraId="1C1D084C" w14:textId="77777777" w:rsidR="0078304D" w:rsidRPr="00E44C1B" w:rsidRDefault="0078304D" w:rsidP="0078304D">
      <w:pPr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E44C1B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四国交通共済会館</w:t>
      </w:r>
    </w:p>
    <w:p w14:paraId="20D410EC" w14:textId="77777777" w:rsidR="0078304D" w:rsidRPr="00E44C1B" w:rsidRDefault="0078304D" w:rsidP="0078304D">
      <w:pPr>
        <w:rPr>
          <w:rFonts w:ascii="ＭＳ ゴシック" w:eastAsia="ＭＳ ゴシック" w:hAnsi="ＭＳ ゴシック"/>
          <w:sz w:val="36"/>
          <w:szCs w:val="36"/>
        </w:rPr>
      </w:pPr>
      <w:r w:rsidRPr="00E44C1B">
        <w:rPr>
          <w:rFonts w:ascii="ＭＳ ゴシック" w:eastAsia="ＭＳ ゴシック" w:hAnsi="ＭＳ ゴシック" w:hint="eastAsia"/>
          <w:sz w:val="36"/>
          <w:szCs w:val="36"/>
        </w:rPr>
        <w:t>住所：坂出市番の州公園６番６号</w:t>
      </w:r>
    </w:p>
    <w:p w14:paraId="0299E1E3" w14:textId="77777777" w:rsidR="0078304D" w:rsidRPr="00E44C1B" w:rsidRDefault="0078304D" w:rsidP="0078304D">
      <w:pPr>
        <w:rPr>
          <w:rFonts w:ascii="ＭＳ ゴシック" w:eastAsia="ＭＳ ゴシック" w:hAnsi="ＭＳ ゴシック"/>
          <w:sz w:val="36"/>
          <w:szCs w:val="36"/>
        </w:rPr>
      </w:pPr>
      <w:r w:rsidRPr="00E44C1B">
        <w:rPr>
          <w:rFonts w:ascii="ＭＳ ゴシック" w:eastAsia="ＭＳ ゴシック" w:hAnsi="ＭＳ ゴシック" w:hint="eastAsia"/>
          <w:sz w:val="36"/>
          <w:szCs w:val="36"/>
        </w:rPr>
        <w:t>電話：０８７７－４４－４４１６</w:t>
      </w:r>
    </w:p>
    <w:p w14:paraId="647B8520" w14:textId="77777777" w:rsidR="0078304D" w:rsidRDefault="0078304D" w:rsidP="0078304D"/>
    <w:p w14:paraId="71AEF74A" w14:textId="77777777" w:rsidR="0078304D" w:rsidRPr="00E44C1B" w:rsidRDefault="0078304D" w:rsidP="007830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注）</w:t>
      </w:r>
      <w:r w:rsidRPr="00E44C1B">
        <w:rPr>
          <w:rFonts w:hint="eastAsia"/>
          <w:sz w:val="28"/>
          <w:szCs w:val="28"/>
        </w:rPr>
        <w:t>こちらの電話番号は、研修に関する問合せに対応しておりません。</w:t>
      </w:r>
    </w:p>
    <w:p w14:paraId="6051BA7B" w14:textId="77777777" w:rsidR="0078304D" w:rsidRPr="00E44C1B" w:rsidRDefault="0078304D" w:rsidP="0078304D">
      <w:pPr>
        <w:rPr>
          <w:sz w:val="28"/>
          <w:szCs w:val="28"/>
        </w:rPr>
      </w:pPr>
      <w:r w:rsidRPr="00E44C1B">
        <w:rPr>
          <w:rFonts w:hint="eastAsia"/>
          <w:sz w:val="28"/>
          <w:szCs w:val="28"/>
        </w:rPr>
        <w:t xml:space="preserve">　　カーナビゲーション設定用とお考え</w:t>
      </w:r>
      <w:r>
        <w:rPr>
          <w:rFonts w:hint="eastAsia"/>
          <w:sz w:val="28"/>
          <w:szCs w:val="28"/>
        </w:rPr>
        <w:t>くだ</w:t>
      </w:r>
      <w:r w:rsidRPr="00E44C1B">
        <w:rPr>
          <w:rFonts w:hint="eastAsia"/>
          <w:sz w:val="28"/>
          <w:szCs w:val="28"/>
        </w:rPr>
        <w:t>さい。</w:t>
      </w:r>
    </w:p>
    <w:p w14:paraId="3A6BF067" w14:textId="77777777" w:rsidR="0078304D" w:rsidRPr="00E44C1B" w:rsidRDefault="0078304D" w:rsidP="0078304D">
      <w:pPr>
        <w:ind w:left="280" w:hangingChars="100" w:hanging="280"/>
        <w:rPr>
          <w:sz w:val="28"/>
          <w:szCs w:val="28"/>
        </w:rPr>
      </w:pPr>
      <w:r w:rsidRPr="00E44C1B">
        <w:rPr>
          <w:rFonts w:hint="eastAsia"/>
          <w:sz w:val="28"/>
          <w:szCs w:val="28"/>
        </w:rPr>
        <w:t xml:space="preserve">　　研修開催に対する問合せは、香川運輸支局（電話：０８７－８８２－１３５５）までお願いします。</w:t>
      </w:r>
    </w:p>
    <w:p w14:paraId="4522D629" w14:textId="77777777" w:rsidR="0078304D" w:rsidRDefault="0078304D" w:rsidP="0078304D"/>
    <w:p w14:paraId="0E35CFC3" w14:textId="558A9A9E" w:rsidR="00FF6461" w:rsidRPr="0078304D" w:rsidRDefault="00FF6461" w:rsidP="00406D18">
      <w:pPr>
        <w:ind w:left="280" w:hangingChars="100" w:hanging="280"/>
        <w:rPr>
          <w:sz w:val="28"/>
          <w:szCs w:val="28"/>
        </w:rPr>
      </w:pPr>
    </w:p>
    <w:sectPr w:rsidR="00FF6461" w:rsidRPr="0078304D" w:rsidSect="000D4485">
      <w:headerReference w:type="default" r:id="rId14"/>
      <w:footerReference w:type="default" r:id="rId15"/>
      <w:pgSz w:w="11906" w:h="16838" w:code="9"/>
      <w:pgMar w:top="1418" w:right="1418" w:bottom="1418" w:left="1418" w:header="851" w:footer="992" w:gutter="0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4862" w14:textId="77777777" w:rsidR="00D13BF7" w:rsidRDefault="00D13BF7" w:rsidP="00E44C1B">
      <w:r>
        <w:separator/>
      </w:r>
    </w:p>
  </w:endnote>
  <w:endnote w:type="continuationSeparator" w:id="0">
    <w:p w14:paraId="6EA661C0" w14:textId="77777777" w:rsidR="00D13BF7" w:rsidRDefault="00D13BF7" w:rsidP="00E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BB8B2" w14:textId="71991D23" w:rsidR="00220F26" w:rsidRDefault="00220F26" w:rsidP="00630FA3">
    <w:pPr>
      <w:pStyle w:val="a5"/>
      <w:jc w:val="center"/>
    </w:pPr>
    <w:r>
      <w:rPr>
        <w:rFonts w:hint="eastAsia"/>
      </w:rPr>
      <w:t>受講申込票返信先ＦＡＸ番号　０８７－８２１－４９７４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2F2E" w14:textId="77777777" w:rsidR="00220F26" w:rsidRDefault="00220F26" w:rsidP="00630FA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16F29" w14:textId="77777777" w:rsidR="00220F26" w:rsidRDefault="00220F26" w:rsidP="00630F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1040" w14:textId="77777777" w:rsidR="00D13BF7" w:rsidRDefault="00D13BF7" w:rsidP="00E44C1B">
      <w:r>
        <w:separator/>
      </w:r>
    </w:p>
  </w:footnote>
  <w:footnote w:type="continuationSeparator" w:id="0">
    <w:p w14:paraId="043A0012" w14:textId="77777777" w:rsidR="00D13BF7" w:rsidRDefault="00D13BF7" w:rsidP="00E4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429B" w14:textId="77777777" w:rsidR="00220F26" w:rsidRDefault="00220F26" w:rsidP="00630FA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292CB" w14:textId="77777777" w:rsidR="00220F26" w:rsidRDefault="00220F26" w:rsidP="00630F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4817"/>
    <w:multiLevelType w:val="hybridMultilevel"/>
    <w:tmpl w:val="42786CD0"/>
    <w:lvl w:ilvl="0" w:tplc="B5B0CE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B3F03"/>
    <w:multiLevelType w:val="hybridMultilevel"/>
    <w:tmpl w:val="0D200370"/>
    <w:lvl w:ilvl="0" w:tplc="4AD418A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93246868">
      <w:start w:val="5"/>
      <w:numFmt w:val="decimalFullWidth"/>
      <w:lvlText w:val="（%2）"/>
      <w:lvlJc w:val="left"/>
      <w:pPr>
        <w:ind w:left="1424" w:hanging="720"/>
      </w:pPr>
      <w:rPr>
        <w:rFonts w:hint="default"/>
      </w:rPr>
    </w:lvl>
    <w:lvl w:ilvl="2" w:tplc="5038FDAC">
      <w:start w:val="6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77"/>
    <w:rsid w:val="000211BD"/>
    <w:rsid w:val="00025544"/>
    <w:rsid w:val="00033A62"/>
    <w:rsid w:val="00045483"/>
    <w:rsid w:val="00047696"/>
    <w:rsid w:val="00061490"/>
    <w:rsid w:val="00077F84"/>
    <w:rsid w:val="0008281F"/>
    <w:rsid w:val="00087472"/>
    <w:rsid w:val="000B06FE"/>
    <w:rsid w:val="000B3A58"/>
    <w:rsid w:val="000B4609"/>
    <w:rsid w:val="000B6187"/>
    <w:rsid w:val="000C1E34"/>
    <w:rsid w:val="000D4485"/>
    <w:rsid w:val="000E0969"/>
    <w:rsid w:val="000F3722"/>
    <w:rsid w:val="00105E30"/>
    <w:rsid w:val="0010677E"/>
    <w:rsid w:val="00107A3C"/>
    <w:rsid w:val="00115472"/>
    <w:rsid w:val="00116256"/>
    <w:rsid w:val="0012710A"/>
    <w:rsid w:val="00134FEA"/>
    <w:rsid w:val="00155992"/>
    <w:rsid w:val="00156481"/>
    <w:rsid w:val="0016133A"/>
    <w:rsid w:val="001661C5"/>
    <w:rsid w:val="00172F85"/>
    <w:rsid w:val="001A1ECB"/>
    <w:rsid w:val="001B2F20"/>
    <w:rsid w:val="001B50CA"/>
    <w:rsid w:val="001D2441"/>
    <w:rsid w:val="001F210A"/>
    <w:rsid w:val="001F3DCA"/>
    <w:rsid w:val="001F6627"/>
    <w:rsid w:val="0020333C"/>
    <w:rsid w:val="00220185"/>
    <w:rsid w:val="00220F26"/>
    <w:rsid w:val="00235D2E"/>
    <w:rsid w:val="00237E4A"/>
    <w:rsid w:val="0024051A"/>
    <w:rsid w:val="002433F6"/>
    <w:rsid w:val="0024417A"/>
    <w:rsid w:val="00246E4C"/>
    <w:rsid w:val="00247560"/>
    <w:rsid w:val="0027571F"/>
    <w:rsid w:val="002973E4"/>
    <w:rsid w:val="002A0C58"/>
    <w:rsid w:val="002A102B"/>
    <w:rsid w:val="002A16D7"/>
    <w:rsid w:val="002B6124"/>
    <w:rsid w:val="002C26D3"/>
    <w:rsid w:val="002E575B"/>
    <w:rsid w:val="0030064D"/>
    <w:rsid w:val="00302717"/>
    <w:rsid w:val="00303FDE"/>
    <w:rsid w:val="00307818"/>
    <w:rsid w:val="003339A4"/>
    <w:rsid w:val="00341F0A"/>
    <w:rsid w:val="00343FB9"/>
    <w:rsid w:val="003512E6"/>
    <w:rsid w:val="0037058A"/>
    <w:rsid w:val="00393E3E"/>
    <w:rsid w:val="003C6E37"/>
    <w:rsid w:val="003D089D"/>
    <w:rsid w:val="003D3942"/>
    <w:rsid w:val="003D7DFA"/>
    <w:rsid w:val="003E0F99"/>
    <w:rsid w:val="003E1541"/>
    <w:rsid w:val="003E7D3A"/>
    <w:rsid w:val="003F0C80"/>
    <w:rsid w:val="00406D18"/>
    <w:rsid w:val="0043438C"/>
    <w:rsid w:val="0043615B"/>
    <w:rsid w:val="0043783F"/>
    <w:rsid w:val="00451C46"/>
    <w:rsid w:val="00454AD4"/>
    <w:rsid w:val="0045554B"/>
    <w:rsid w:val="00457391"/>
    <w:rsid w:val="0046791B"/>
    <w:rsid w:val="004701BA"/>
    <w:rsid w:val="0049269E"/>
    <w:rsid w:val="004976C6"/>
    <w:rsid w:val="004A3920"/>
    <w:rsid w:val="004D2B88"/>
    <w:rsid w:val="004D34BA"/>
    <w:rsid w:val="004E0E54"/>
    <w:rsid w:val="004E7014"/>
    <w:rsid w:val="004F1343"/>
    <w:rsid w:val="0054507A"/>
    <w:rsid w:val="00545959"/>
    <w:rsid w:val="00561EB9"/>
    <w:rsid w:val="00593194"/>
    <w:rsid w:val="005A1548"/>
    <w:rsid w:val="005A3086"/>
    <w:rsid w:val="005B463B"/>
    <w:rsid w:val="005B61C7"/>
    <w:rsid w:val="005E5928"/>
    <w:rsid w:val="006016CA"/>
    <w:rsid w:val="006073A7"/>
    <w:rsid w:val="00613810"/>
    <w:rsid w:val="006241D0"/>
    <w:rsid w:val="0062768E"/>
    <w:rsid w:val="006404FB"/>
    <w:rsid w:val="00652ADF"/>
    <w:rsid w:val="006847D6"/>
    <w:rsid w:val="006912B5"/>
    <w:rsid w:val="00696FE6"/>
    <w:rsid w:val="006A0FF4"/>
    <w:rsid w:val="006B0264"/>
    <w:rsid w:val="006B123C"/>
    <w:rsid w:val="006D2C9A"/>
    <w:rsid w:val="006E4AA0"/>
    <w:rsid w:val="00707EA5"/>
    <w:rsid w:val="007122F2"/>
    <w:rsid w:val="00716BA5"/>
    <w:rsid w:val="007177B7"/>
    <w:rsid w:val="007242E6"/>
    <w:rsid w:val="00731681"/>
    <w:rsid w:val="00756DD7"/>
    <w:rsid w:val="0078304D"/>
    <w:rsid w:val="007A3EE5"/>
    <w:rsid w:val="007A6ABE"/>
    <w:rsid w:val="007B4325"/>
    <w:rsid w:val="007C5A2B"/>
    <w:rsid w:val="007D0879"/>
    <w:rsid w:val="007E2F8C"/>
    <w:rsid w:val="007F3533"/>
    <w:rsid w:val="007F65A1"/>
    <w:rsid w:val="00801DE0"/>
    <w:rsid w:val="00807CD7"/>
    <w:rsid w:val="0081617B"/>
    <w:rsid w:val="00817495"/>
    <w:rsid w:val="00857C10"/>
    <w:rsid w:val="00862E21"/>
    <w:rsid w:val="00867521"/>
    <w:rsid w:val="00872175"/>
    <w:rsid w:val="00873854"/>
    <w:rsid w:val="00875DF5"/>
    <w:rsid w:val="00882268"/>
    <w:rsid w:val="00884FE6"/>
    <w:rsid w:val="00886525"/>
    <w:rsid w:val="00892992"/>
    <w:rsid w:val="00897249"/>
    <w:rsid w:val="008A63C3"/>
    <w:rsid w:val="008A7B15"/>
    <w:rsid w:val="008B270F"/>
    <w:rsid w:val="008B277C"/>
    <w:rsid w:val="008F5A26"/>
    <w:rsid w:val="00902AC3"/>
    <w:rsid w:val="009560DC"/>
    <w:rsid w:val="00976176"/>
    <w:rsid w:val="009841D9"/>
    <w:rsid w:val="009B3CD6"/>
    <w:rsid w:val="009D2305"/>
    <w:rsid w:val="009D7D1F"/>
    <w:rsid w:val="00A037AD"/>
    <w:rsid w:val="00A06731"/>
    <w:rsid w:val="00A44646"/>
    <w:rsid w:val="00A45121"/>
    <w:rsid w:val="00A50D61"/>
    <w:rsid w:val="00A53577"/>
    <w:rsid w:val="00A70AB0"/>
    <w:rsid w:val="00A7189E"/>
    <w:rsid w:val="00A845BC"/>
    <w:rsid w:val="00A90C44"/>
    <w:rsid w:val="00A930B0"/>
    <w:rsid w:val="00A934EB"/>
    <w:rsid w:val="00AA3AB9"/>
    <w:rsid w:val="00AB1AAA"/>
    <w:rsid w:val="00AB6E52"/>
    <w:rsid w:val="00AC4F74"/>
    <w:rsid w:val="00AD70F2"/>
    <w:rsid w:val="00AE5E89"/>
    <w:rsid w:val="00AF0697"/>
    <w:rsid w:val="00AF2FDA"/>
    <w:rsid w:val="00B0020A"/>
    <w:rsid w:val="00B05AC3"/>
    <w:rsid w:val="00B06017"/>
    <w:rsid w:val="00B2653E"/>
    <w:rsid w:val="00B317B1"/>
    <w:rsid w:val="00B411D6"/>
    <w:rsid w:val="00B76742"/>
    <w:rsid w:val="00B85912"/>
    <w:rsid w:val="00B90758"/>
    <w:rsid w:val="00B97078"/>
    <w:rsid w:val="00B97912"/>
    <w:rsid w:val="00BA5EF3"/>
    <w:rsid w:val="00BB4BFF"/>
    <w:rsid w:val="00BB66AC"/>
    <w:rsid w:val="00BD4A72"/>
    <w:rsid w:val="00BE36F1"/>
    <w:rsid w:val="00C0112C"/>
    <w:rsid w:val="00C11D2F"/>
    <w:rsid w:val="00C36607"/>
    <w:rsid w:val="00C4319A"/>
    <w:rsid w:val="00C61F3C"/>
    <w:rsid w:val="00C8194C"/>
    <w:rsid w:val="00C91229"/>
    <w:rsid w:val="00C93178"/>
    <w:rsid w:val="00CA089C"/>
    <w:rsid w:val="00CA3777"/>
    <w:rsid w:val="00CD7EC1"/>
    <w:rsid w:val="00CE48AA"/>
    <w:rsid w:val="00CF7B41"/>
    <w:rsid w:val="00D13BF7"/>
    <w:rsid w:val="00D356B4"/>
    <w:rsid w:val="00D51185"/>
    <w:rsid w:val="00D5271F"/>
    <w:rsid w:val="00D57319"/>
    <w:rsid w:val="00D6691E"/>
    <w:rsid w:val="00D76E1F"/>
    <w:rsid w:val="00D775FC"/>
    <w:rsid w:val="00D77ADF"/>
    <w:rsid w:val="00D80BB4"/>
    <w:rsid w:val="00D866C3"/>
    <w:rsid w:val="00D930AB"/>
    <w:rsid w:val="00D935B4"/>
    <w:rsid w:val="00DB35AE"/>
    <w:rsid w:val="00DB6DEE"/>
    <w:rsid w:val="00DD7D33"/>
    <w:rsid w:val="00DF1BEB"/>
    <w:rsid w:val="00DF6146"/>
    <w:rsid w:val="00DF78D9"/>
    <w:rsid w:val="00E069FA"/>
    <w:rsid w:val="00E13CD3"/>
    <w:rsid w:val="00E30146"/>
    <w:rsid w:val="00E37D56"/>
    <w:rsid w:val="00E44C1B"/>
    <w:rsid w:val="00E45535"/>
    <w:rsid w:val="00E52BAE"/>
    <w:rsid w:val="00E568D8"/>
    <w:rsid w:val="00E66152"/>
    <w:rsid w:val="00E705F9"/>
    <w:rsid w:val="00E86899"/>
    <w:rsid w:val="00EA12EC"/>
    <w:rsid w:val="00EA7C55"/>
    <w:rsid w:val="00EB27DE"/>
    <w:rsid w:val="00EC059A"/>
    <w:rsid w:val="00F03A72"/>
    <w:rsid w:val="00F04469"/>
    <w:rsid w:val="00F15477"/>
    <w:rsid w:val="00F16A7A"/>
    <w:rsid w:val="00F31BC5"/>
    <w:rsid w:val="00F34957"/>
    <w:rsid w:val="00F63114"/>
    <w:rsid w:val="00F63874"/>
    <w:rsid w:val="00F75654"/>
    <w:rsid w:val="00F802DD"/>
    <w:rsid w:val="00FB601F"/>
    <w:rsid w:val="00FD484C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E03BC"/>
  <w15:chartTrackingRefBased/>
  <w15:docId w15:val="{902981F8-16CA-449A-97EC-D131C90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4C1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44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4C1B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8304D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rsid w:val="0078304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8304D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78304D"/>
    <w:rPr>
      <w:rFonts w:ascii="ＭＳ 明朝" w:hAns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78304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lytxfred">
    <w:name w:val="aly_tx_f_red"/>
    <w:basedOn w:val="a0"/>
    <w:rsid w:val="0078304D"/>
  </w:style>
  <w:style w:type="table" w:styleId="ac">
    <w:name w:val="Table Grid"/>
    <w:basedOn w:val="a1"/>
    <w:uiPriority w:val="59"/>
    <w:rsid w:val="007830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783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830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7980-0A03-4749-AABE-081AC55B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四国運輸局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takashima-m62rp</dc:creator>
  <cp:keywords/>
  <dc:description/>
  <cp:lastModifiedBy>truck001</cp:lastModifiedBy>
  <cp:revision>3</cp:revision>
  <cp:lastPrinted>2020-12-03T08:55:00Z</cp:lastPrinted>
  <dcterms:created xsi:type="dcterms:W3CDTF">2020-12-17T01:44:00Z</dcterms:created>
  <dcterms:modified xsi:type="dcterms:W3CDTF">2020-12-17T01:45:00Z</dcterms:modified>
</cp:coreProperties>
</file>